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AF596" w14:textId="77777777" w:rsidR="00B762D6" w:rsidRDefault="00B762D6" w:rsidP="00161E4F">
      <w:pPr>
        <w:framePr w:w="9412" w:h="13291" w:hRule="exact" w:hSpace="181" w:wrap="around" w:vAnchor="page" w:hAnchor="page" w:x="1260" w:y="2386" w:anchorLock="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Příloha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762D6" w:rsidRPr="001F331D" w14:paraId="150A0C01" w14:textId="77777777" w:rsidTr="00B762D6">
        <w:trPr>
          <w:cantSplit/>
          <w:trHeight w:val="677"/>
        </w:trPr>
        <w:tc>
          <w:tcPr>
            <w:tcW w:w="9993" w:type="dxa"/>
          </w:tcPr>
          <w:p w14:paraId="5B9C44D8" w14:textId="77777777" w:rsidR="00B762D6" w:rsidRPr="00B762D6" w:rsidRDefault="00B762D6" w:rsidP="00B762D6">
            <w:pPr>
              <w:framePr w:w="9412" w:h="13291" w:hRule="exact" w:hSpace="181" w:wrap="around" w:vAnchor="page" w:hAnchor="page" w:x="1260" w:y="2386" w:anchorLock="1"/>
              <w:spacing w:before="120" w:line="240" w:lineRule="atLeast"/>
              <w:jc w:val="center"/>
              <w:rPr>
                <w:sz w:val="40"/>
                <w:szCs w:val="40"/>
              </w:rPr>
            </w:pPr>
            <w:r w:rsidRPr="00B762D6">
              <w:rPr>
                <w:b/>
                <w:sz w:val="40"/>
                <w:szCs w:val="40"/>
              </w:rPr>
              <w:t>ORGANIZAČNÍ  ŘÁD  ŠKOLY</w:t>
            </w:r>
          </w:p>
        </w:tc>
      </w:tr>
      <w:tr w:rsidR="00B762D6" w:rsidRPr="001F331D" w14:paraId="3E5F61A7" w14:textId="77777777" w:rsidTr="00B762D6">
        <w:trPr>
          <w:cantSplit/>
          <w:trHeight w:val="587"/>
        </w:trPr>
        <w:tc>
          <w:tcPr>
            <w:tcW w:w="9993" w:type="dxa"/>
          </w:tcPr>
          <w:p w14:paraId="3D7B4DAB" w14:textId="77777777" w:rsidR="00B762D6" w:rsidRPr="00B762D6" w:rsidRDefault="00B762D6" w:rsidP="00B762D6">
            <w:pPr>
              <w:framePr w:w="9412" w:h="13291" w:hRule="exact" w:hSpace="181" w:wrap="around" w:vAnchor="page" w:hAnchor="page" w:x="1260" w:y="2386" w:anchorLock="1"/>
              <w:spacing w:before="120" w:line="240" w:lineRule="atLeast"/>
              <w:jc w:val="center"/>
              <w:rPr>
                <w:sz w:val="40"/>
                <w:szCs w:val="40"/>
              </w:rPr>
            </w:pPr>
            <w:r w:rsidRPr="00B762D6">
              <w:rPr>
                <w:sz w:val="40"/>
                <w:szCs w:val="40"/>
              </w:rPr>
              <w:t xml:space="preserve">část: </w:t>
            </w:r>
            <w:r w:rsidRPr="00B762D6">
              <w:rPr>
                <w:b/>
                <w:caps/>
                <w:sz w:val="40"/>
                <w:szCs w:val="40"/>
              </w:rPr>
              <w:t xml:space="preserve"> 2.  ŠKOLNÍ ŘÁD ZUš</w:t>
            </w:r>
          </w:p>
        </w:tc>
      </w:tr>
    </w:tbl>
    <w:p w14:paraId="6C3216E9" w14:textId="77777777" w:rsidR="00161E4F" w:rsidRDefault="00161E4F" w:rsidP="00161E4F">
      <w:pPr>
        <w:framePr w:w="9412" w:h="13291" w:hRule="exact" w:hSpace="181" w:wrap="around" w:vAnchor="page" w:hAnchor="page" w:x="1260" w:y="2386" w:anchorLock="1"/>
        <w:jc w:val="center"/>
        <w:rPr>
          <w:b/>
          <w:sz w:val="28"/>
          <w:szCs w:val="28"/>
          <w:u w:val="single"/>
        </w:rPr>
      </w:pPr>
    </w:p>
    <w:p w14:paraId="58A5E147" w14:textId="77777777" w:rsidR="00161E4F" w:rsidRDefault="00161E4F" w:rsidP="00161E4F">
      <w:pPr>
        <w:framePr w:w="9412" w:h="13291" w:hRule="exact" w:hSpace="181" w:wrap="around" w:vAnchor="page" w:hAnchor="page" w:x="1260" w:y="2386" w:anchorLock="1"/>
        <w:jc w:val="center"/>
        <w:rPr>
          <w:b/>
          <w:sz w:val="28"/>
          <w:szCs w:val="28"/>
          <w:u w:val="single"/>
        </w:rPr>
      </w:pPr>
    </w:p>
    <w:p w14:paraId="6EC04BB7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D1CD0">
        <w:rPr>
          <w:rFonts w:asciiTheme="minorHAnsi" w:hAnsiTheme="minorHAnsi"/>
          <w:b/>
          <w:sz w:val="32"/>
          <w:szCs w:val="32"/>
          <w:u w:val="single"/>
        </w:rPr>
        <w:t>Poskytování slev a podmínky vrácení školného</w:t>
      </w:r>
    </w:p>
    <w:p w14:paraId="62258D09" w14:textId="77777777" w:rsidR="006D1CD0" w:rsidRPr="006D1CD0" w:rsidRDefault="006D1CD0" w:rsidP="00161E4F">
      <w:pPr>
        <w:framePr w:w="9412" w:h="13291" w:hRule="exact" w:hSpace="181" w:wrap="around" w:vAnchor="page" w:hAnchor="page" w:x="1260" w:y="2386" w:anchorLock="1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55A07F4A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rPr>
          <w:rFonts w:asciiTheme="minorHAnsi" w:hAnsiTheme="minorHAnsi"/>
        </w:rPr>
      </w:pPr>
    </w:p>
    <w:p w14:paraId="09401EBD" w14:textId="77777777" w:rsidR="00161E4F" w:rsidRPr="00B50D75" w:rsidRDefault="00161E4F" w:rsidP="00161E4F">
      <w:pPr>
        <w:pStyle w:val="Odstavecseseznamem"/>
        <w:framePr w:w="9412" w:h="13291" w:hRule="exact" w:hSpace="181" w:wrap="around" w:vAnchor="page" w:hAnchor="page" w:x="1260" w:y="2386" w:anchorLock="1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color w:val="FF0000"/>
        </w:rPr>
      </w:pPr>
      <w:r w:rsidRPr="006D1CD0">
        <w:rPr>
          <w:rFonts w:asciiTheme="minorHAnsi" w:hAnsiTheme="minorHAnsi"/>
        </w:rPr>
        <w:t xml:space="preserve">Základní umělecká škola </w:t>
      </w:r>
      <w:r w:rsidR="00B762D6">
        <w:rPr>
          <w:rFonts w:asciiTheme="minorHAnsi" w:hAnsiTheme="minorHAnsi"/>
        </w:rPr>
        <w:t>poskytne</w:t>
      </w:r>
      <w:r w:rsidR="006D1CD0" w:rsidRPr="006D1CD0">
        <w:rPr>
          <w:rFonts w:asciiTheme="minorHAnsi" w:hAnsiTheme="minorHAnsi"/>
        </w:rPr>
        <w:t xml:space="preserve"> </w:t>
      </w:r>
      <w:r w:rsidR="00781A0D">
        <w:rPr>
          <w:rFonts w:asciiTheme="minorHAnsi" w:hAnsiTheme="minorHAnsi"/>
        </w:rPr>
        <w:t xml:space="preserve">osvobození od </w:t>
      </w:r>
      <w:r w:rsidR="00B50D75">
        <w:rPr>
          <w:rFonts w:asciiTheme="minorHAnsi" w:hAnsiTheme="minorHAnsi"/>
        </w:rPr>
        <w:t>placení školného</w:t>
      </w:r>
      <w:r w:rsidRPr="006D1CD0">
        <w:rPr>
          <w:rFonts w:asciiTheme="minorHAnsi" w:hAnsiTheme="minorHAnsi"/>
        </w:rPr>
        <w:t xml:space="preserve"> </w:t>
      </w:r>
      <w:r w:rsidRPr="006D1CD0">
        <w:rPr>
          <w:rFonts w:asciiTheme="minorHAnsi" w:hAnsiTheme="minorHAnsi"/>
          <w:b/>
        </w:rPr>
        <w:t xml:space="preserve">v případě </w:t>
      </w:r>
      <w:r w:rsidR="008A1EBE">
        <w:rPr>
          <w:rFonts w:asciiTheme="minorHAnsi" w:hAnsiTheme="minorHAnsi"/>
          <w:b/>
        </w:rPr>
        <w:t xml:space="preserve">každého </w:t>
      </w:r>
      <w:r w:rsidR="00B762D6">
        <w:rPr>
          <w:rFonts w:asciiTheme="minorHAnsi" w:hAnsiTheme="minorHAnsi"/>
          <w:b/>
        </w:rPr>
        <w:t>třetího studijního zaměření</w:t>
      </w:r>
      <w:r w:rsidRPr="006D1CD0">
        <w:rPr>
          <w:rFonts w:asciiTheme="minorHAnsi" w:hAnsiTheme="minorHAnsi"/>
        </w:rPr>
        <w:t xml:space="preserve"> </w:t>
      </w:r>
      <w:r w:rsidR="00B762D6">
        <w:rPr>
          <w:rFonts w:asciiTheme="minorHAnsi" w:hAnsiTheme="minorHAnsi"/>
        </w:rPr>
        <w:t xml:space="preserve">jednotlivého žáka nebo při součtu </w:t>
      </w:r>
      <w:r w:rsidR="00B50D75">
        <w:rPr>
          <w:rFonts w:asciiTheme="minorHAnsi" w:hAnsiTheme="minorHAnsi"/>
        </w:rPr>
        <w:t xml:space="preserve">tří </w:t>
      </w:r>
      <w:r w:rsidR="00B762D6">
        <w:rPr>
          <w:rFonts w:asciiTheme="minorHAnsi" w:hAnsiTheme="minorHAnsi"/>
        </w:rPr>
        <w:t>studijních zaměření sourozenců</w:t>
      </w:r>
      <w:r w:rsidR="008A1EBE">
        <w:rPr>
          <w:rFonts w:asciiTheme="minorHAnsi" w:hAnsiTheme="minorHAnsi"/>
        </w:rPr>
        <w:t xml:space="preserve"> (bude se týkat nejnižšího stanoveného školného)</w:t>
      </w:r>
      <w:r w:rsidR="00B50D75">
        <w:rPr>
          <w:rFonts w:asciiTheme="minorHAnsi" w:hAnsiTheme="minorHAnsi"/>
        </w:rPr>
        <w:t xml:space="preserve">. </w:t>
      </w:r>
    </w:p>
    <w:p w14:paraId="7BE7FEDD" w14:textId="77777777" w:rsidR="00161E4F" w:rsidRPr="006D1CD0" w:rsidRDefault="00161E4F" w:rsidP="00161E4F">
      <w:pPr>
        <w:pStyle w:val="Odstavecseseznamem"/>
        <w:framePr w:w="9412" w:h="13291" w:hRule="exact" w:hSpace="181" w:wrap="around" w:vAnchor="page" w:hAnchor="page" w:x="1260" w:y="2386" w:anchorLock="1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6D1CD0">
        <w:rPr>
          <w:rFonts w:asciiTheme="minorHAnsi" w:hAnsiTheme="minorHAnsi"/>
        </w:rPr>
        <w:t xml:space="preserve">Rodiče mohou požádat v kanceláři školy o vrácení školného </w:t>
      </w:r>
      <w:r w:rsidRPr="006D1CD0">
        <w:rPr>
          <w:rFonts w:asciiTheme="minorHAnsi" w:hAnsiTheme="minorHAnsi"/>
          <w:b/>
        </w:rPr>
        <w:t>při nepřítomnosti</w:t>
      </w:r>
      <w:r w:rsidRPr="006D1CD0">
        <w:rPr>
          <w:rFonts w:asciiTheme="minorHAnsi" w:hAnsiTheme="minorHAnsi"/>
        </w:rPr>
        <w:t xml:space="preserve"> dítěte       ze zdravotních důvodů delší než 4 týdny. Součástí žádosti musí být lékařské potvrzení.           V takovém případě se vrací poměrná část školného za zameškané období.</w:t>
      </w:r>
    </w:p>
    <w:p w14:paraId="0E296C0F" w14:textId="77777777" w:rsidR="00161E4F" w:rsidRPr="006D1CD0" w:rsidRDefault="00161E4F" w:rsidP="00161E4F">
      <w:pPr>
        <w:pStyle w:val="Odstavecseseznamem"/>
        <w:framePr w:w="9412" w:h="13291" w:hRule="exact" w:hSpace="181" w:wrap="around" w:vAnchor="page" w:hAnchor="page" w:x="1260" w:y="2386" w:anchorLock="1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6D1CD0">
        <w:rPr>
          <w:rFonts w:asciiTheme="minorHAnsi" w:hAnsiTheme="minorHAnsi"/>
        </w:rPr>
        <w:t xml:space="preserve">Ve výjimečných případech, s přihlédnutím </w:t>
      </w:r>
      <w:r w:rsidRPr="006D1CD0">
        <w:rPr>
          <w:rFonts w:asciiTheme="minorHAnsi" w:hAnsiTheme="minorHAnsi"/>
          <w:b/>
        </w:rPr>
        <w:t>k nadání a prospěchu</w:t>
      </w:r>
      <w:r w:rsidRPr="006D1CD0">
        <w:rPr>
          <w:rFonts w:asciiTheme="minorHAnsi" w:hAnsiTheme="minorHAnsi"/>
        </w:rPr>
        <w:t xml:space="preserve"> žáka, zájmu školy a sociálním poměrům žáka, může ředitel školy osvobodit žáka od placení školného zčásti nebo zcela, zpravidla na pololetí školního roku. Jsou-li důvodem žádosti o osvobození </w:t>
      </w:r>
      <w:r w:rsidRPr="006D1CD0">
        <w:rPr>
          <w:rFonts w:asciiTheme="minorHAnsi" w:hAnsiTheme="minorHAnsi"/>
          <w:b/>
        </w:rPr>
        <w:t>sociální poměry</w:t>
      </w:r>
      <w:r w:rsidRPr="006D1CD0">
        <w:rPr>
          <w:rFonts w:asciiTheme="minorHAnsi" w:hAnsiTheme="minorHAnsi"/>
        </w:rPr>
        <w:t xml:space="preserve"> žáka, je osvobození podmíněno doložením přiznání dávky státní sociální podpory za nejbližší uplynulé období. Žádost o osvobození je nutno podat do 15 dnů        od obdržení výzvy k zaplacení školného.</w:t>
      </w:r>
    </w:p>
    <w:p w14:paraId="66233405" w14:textId="77777777" w:rsidR="00161E4F" w:rsidRPr="006D1CD0" w:rsidRDefault="00161E4F" w:rsidP="00161E4F">
      <w:pPr>
        <w:pStyle w:val="Odstavecseseznamem"/>
        <w:framePr w:w="9412" w:h="13291" w:hRule="exact" w:hSpace="181" w:wrap="around" w:vAnchor="page" w:hAnchor="page" w:x="1260" w:y="2386" w:anchorLock="1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6D1CD0">
        <w:rPr>
          <w:rFonts w:asciiTheme="minorHAnsi" w:hAnsiTheme="minorHAnsi"/>
        </w:rPr>
        <w:t xml:space="preserve">Rodiče mohou </w:t>
      </w:r>
      <w:r w:rsidRPr="006D1CD0">
        <w:rPr>
          <w:rFonts w:asciiTheme="minorHAnsi" w:hAnsiTheme="minorHAnsi"/>
          <w:b/>
        </w:rPr>
        <w:t>písemně odhlásit</w:t>
      </w:r>
      <w:r w:rsidRPr="006D1CD0">
        <w:rPr>
          <w:rFonts w:asciiTheme="minorHAnsi" w:hAnsiTheme="minorHAnsi"/>
        </w:rPr>
        <w:t xml:space="preserve"> žáka pouze k 31. lednu nebo k 30. červnu. Nejsou-li dodrženy uvedené termíny, zaniká nárok na vrácení školného.</w:t>
      </w:r>
    </w:p>
    <w:p w14:paraId="6F8F82F9" w14:textId="77777777" w:rsidR="00161E4F" w:rsidRPr="006D1CD0" w:rsidRDefault="00161E4F" w:rsidP="00161E4F">
      <w:pPr>
        <w:pStyle w:val="Odstavecseseznamem"/>
        <w:framePr w:w="9412" w:h="13291" w:hRule="exact" w:hSpace="181" w:wrap="around" w:vAnchor="page" w:hAnchor="page" w:x="1260" w:y="2386" w:anchorLock="1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6D1CD0">
        <w:rPr>
          <w:rFonts w:asciiTheme="minorHAnsi" w:hAnsiTheme="minorHAnsi"/>
        </w:rPr>
        <w:t>Pokud výjimečně nastoupí žák během pololetí, je povinen uhradit školné za příslušné pololetí v plné výši.</w:t>
      </w:r>
    </w:p>
    <w:p w14:paraId="6FA07E85" w14:textId="77777777" w:rsidR="00161E4F" w:rsidRPr="006D1CD0" w:rsidRDefault="00161E4F" w:rsidP="00161E4F">
      <w:pPr>
        <w:pStyle w:val="Odstavecseseznamem"/>
        <w:framePr w:w="9412" w:h="13291" w:hRule="exact" w:hSpace="181" w:wrap="around" w:vAnchor="page" w:hAnchor="page" w:x="1260" w:y="2386" w:anchorLock="1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6D1CD0">
        <w:rPr>
          <w:rFonts w:asciiTheme="minorHAnsi" w:hAnsiTheme="minorHAnsi"/>
        </w:rPr>
        <w:t>Pokud ze závažných důvodů nemohou rodiče zaplatit školné v řádném termínu, je třeba uzavřít se ZUŠ dohodu o změně splatnosti</w:t>
      </w:r>
      <w:r w:rsidR="00781A0D">
        <w:rPr>
          <w:rFonts w:asciiTheme="minorHAnsi" w:hAnsiTheme="minorHAnsi"/>
        </w:rPr>
        <w:t xml:space="preserve"> nebo rozložení plateb školného do čtvrtletních</w:t>
      </w:r>
      <w:r w:rsidR="008A1EBE">
        <w:rPr>
          <w:rFonts w:asciiTheme="minorHAnsi" w:hAnsiTheme="minorHAnsi"/>
        </w:rPr>
        <w:t>, případně měsíčních</w:t>
      </w:r>
      <w:r w:rsidR="00781A0D">
        <w:rPr>
          <w:rFonts w:asciiTheme="minorHAnsi" w:hAnsiTheme="minorHAnsi"/>
        </w:rPr>
        <w:t xml:space="preserve"> termínů</w:t>
      </w:r>
      <w:r w:rsidRPr="006D1CD0">
        <w:rPr>
          <w:rFonts w:asciiTheme="minorHAnsi" w:hAnsiTheme="minorHAnsi"/>
        </w:rPr>
        <w:t>.</w:t>
      </w:r>
    </w:p>
    <w:p w14:paraId="7B229C17" w14:textId="5944F329" w:rsidR="00161E4F" w:rsidRDefault="00161E4F" w:rsidP="00161E4F">
      <w:pPr>
        <w:pStyle w:val="Odstavecseseznamem"/>
        <w:framePr w:w="9412" w:h="13291" w:hRule="exact" w:hSpace="181" w:wrap="around" w:vAnchor="page" w:hAnchor="page" w:x="1260" w:y="2386" w:anchorLock="1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6D1CD0">
        <w:rPr>
          <w:rFonts w:asciiTheme="minorHAnsi" w:hAnsiTheme="minorHAnsi"/>
        </w:rPr>
        <w:t xml:space="preserve">Nezaplatí-li žák školné </w:t>
      </w:r>
      <w:r w:rsidR="008A1EBE">
        <w:rPr>
          <w:rFonts w:asciiTheme="minorHAnsi" w:hAnsiTheme="minorHAnsi"/>
        </w:rPr>
        <w:t xml:space="preserve">ani v termínu stanoveném ŘŠ - </w:t>
      </w:r>
      <w:r w:rsidRPr="006D1CD0">
        <w:rPr>
          <w:rFonts w:asciiTheme="minorHAnsi" w:hAnsiTheme="minorHAnsi"/>
        </w:rPr>
        <w:t xml:space="preserve">odeslání doporučeného dopisu s výzvou, </w:t>
      </w:r>
      <w:r w:rsidRPr="006D1CD0">
        <w:rPr>
          <w:rFonts w:asciiTheme="minorHAnsi" w:hAnsiTheme="minorHAnsi"/>
          <w:b/>
        </w:rPr>
        <w:t>přestává být s okamžitou platností žákem školy</w:t>
      </w:r>
      <w:r w:rsidR="00781A0D">
        <w:rPr>
          <w:rFonts w:asciiTheme="minorHAnsi" w:hAnsiTheme="minorHAnsi"/>
          <w:b/>
        </w:rPr>
        <w:t xml:space="preserve"> </w:t>
      </w:r>
      <w:r w:rsidR="00781A0D" w:rsidRPr="00781A0D">
        <w:rPr>
          <w:rFonts w:asciiTheme="minorHAnsi" w:hAnsiTheme="minorHAnsi"/>
        </w:rPr>
        <w:t>v souladu</w:t>
      </w:r>
      <w:r w:rsidR="00781A0D">
        <w:rPr>
          <w:rFonts w:asciiTheme="minorHAnsi" w:hAnsiTheme="minorHAnsi"/>
          <w:b/>
        </w:rPr>
        <w:t xml:space="preserve"> </w:t>
      </w:r>
      <w:r w:rsidR="00781A0D" w:rsidRPr="00781A0D">
        <w:rPr>
          <w:rFonts w:asciiTheme="minorHAnsi" w:hAnsiTheme="minorHAnsi"/>
        </w:rPr>
        <w:t>s vyhl.</w:t>
      </w:r>
      <w:r w:rsidR="001460F3">
        <w:rPr>
          <w:rFonts w:asciiTheme="minorHAnsi" w:hAnsiTheme="minorHAnsi"/>
        </w:rPr>
        <w:t xml:space="preserve"> 71/2005</w:t>
      </w:r>
      <w:r w:rsidR="00781A0D" w:rsidRPr="00781A0D">
        <w:rPr>
          <w:rFonts w:asciiTheme="minorHAnsi" w:hAnsiTheme="minorHAnsi"/>
        </w:rPr>
        <w:t xml:space="preserve"> Sb., §7, odst.2d)</w:t>
      </w:r>
      <w:r w:rsidR="001460F3">
        <w:rPr>
          <w:rFonts w:asciiTheme="minorHAnsi" w:hAnsiTheme="minorHAnsi"/>
        </w:rPr>
        <w:t xml:space="preserve"> v aktuálním znění vyhl.423/2020 Sb.</w:t>
      </w:r>
    </w:p>
    <w:p w14:paraId="45315BEA" w14:textId="77777777" w:rsidR="001460F3" w:rsidRPr="00781A0D" w:rsidRDefault="001460F3" w:rsidP="001460F3">
      <w:pPr>
        <w:pStyle w:val="Odstavecseseznamem"/>
        <w:framePr w:w="9412" w:h="13291" w:hRule="exact" w:hSpace="181" w:wrap="around" w:vAnchor="page" w:hAnchor="page" w:x="1260" w:y="2386" w:anchorLock="1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</w:p>
    <w:p w14:paraId="79CB0E38" w14:textId="77777777" w:rsidR="00161E4F" w:rsidRPr="006D1CD0" w:rsidRDefault="00161E4F" w:rsidP="00161E4F">
      <w:pPr>
        <w:pStyle w:val="Odstavecseseznamem"/>
        <w:framePr w:w="9412" w:h="13291" w:hRule="exact" w:hSpace="181" w:wrap="around" w:vAnchor="page" w:hAnchor="page" w:x="1260" w:y="2386" w:anchorLock="1"/>
        <w:spacing w:line="360" w:lineRule="auto"/>
        <w:ind w:left="360"/>
        <w:jc w:val="both"/>
        <w:rPr>
          <w:rFonts w:asciiTheme="minorHAnsi" w:hAnsiTheme="minorHAnsi"/>
        </w:rPr>
      </w:pPr>
    </w:p>
    <w:p w14:paraId="7DED81E3" w14:textId="77777777" w:rsidR="00161E4F" w:rsidRPr="006D1CD0" w:rsidRDefault="00161E4F" w:rsidP="00161E4F">
      <w:pPr>
        <w:pStyle w:val="Odstavecseseznamem"/>
        <w:framePr w:w="9412" w:h="13291" w:hRule="exact" w:hSpace="181" w:wrap="around" w:vAnchor="page" w:hAnchor="page" w:x="1260" w:y="2386" w:anchorLock="1"/>
        <w:spacing w:line="360" w:lineRule="auto"/>
        <w:ind w:left="360"/>
        <w:jc w:val="both"/>
        <w:rPr>
          <w:rFonts w:asciiTheme="minorHAnsi" w:hAnsiTheme="minorHAnsi"/>
        </w:rPr>
      </w:pPr>
    </w:p>
    <w:p w14:paraId="1B9CD1EF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jc w:val="both"/>
        <w:rPr>
          <w:rFonts w:asciiTheme="minorHAnsi" w:hAnsiTheme="minorHAnsi"/>
        </w:rPr>
      </w:pPr>
    </w:p>
    <w:p w14:paraId="6A2E8A06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jc w:val="both"/>
        <w:rPr>
          <w:rFonts w:asciiTheme="minorHAnsi" w:hAnsiTheme="minorHAnsi"/>
        </w:rPr>
      </w:pPr>
    </w:p>
    <w:p w14:paraId="1671FDF8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jc w:val="both"/>
        <w:rPr>
          <w:rFonts w:asciiTheme="minorHAnsi" w:hAnsiTheme="minorHAnsi"/>
        </w:rPr>
      </w:pPr>
    </w:p>
    <w:p w14:paraId="2E28DB40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jc w:val="both"/>
        <w:rPr>
          <w:rFonts w:asciiTheme="minorHAnsi" w:hAnsiTheme="minorHAnsi"/>
        </w:rPr>
      </w:pPr>
    </w:p>
    <w:p w14:paraId="706FFD04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276" w:lineRule="auto"/>
        <w:rPr>
          <w:rFonts w:asciiTheme="minorHAnsi" w:hAnsiTheme="minorHAnsi"/>
        </w:rPr>
      </w:pPr>
    </w:p>
    <w:p w14:paraId="134A6955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276" w:lineRule="auto"/>
        <w:jc w:val="center"/>
        <w:rPr>
          <w:rFonts w:asciiTheme="minorHAnsi" w:hAnsiTheme="minorHAnsi"/>
          <w:b/>
        </w:rPr>
      </w:pPr>
      <w:r w:rsidRPr="006D1CD0">
        <w:rPr>
          <w:rFonts w:asciiTheme="minorHAnsi" w:hAnsiTheme="minorHAnsi"/>
          <w:b/>
        </w:rPr>
        <w:t>Veškeré slevy jsou poskytovány na základě písemné žádosti u ředitele školy.</w:t>
      </w:r>
    </w:p>
    <w:p w14:paraId="28B7A47E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rPr>
          <w:rFonts w:asciiTheme="minorHAnsi" w:hAnsiTheme="minorHAnsi"/>
          <w:b/>
        </w:rPr>
      </w:pPr>
    </w:p>
    <w:p w14:paraId="282E3B9C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rPr>
          <w:rFonts w:asciiTheme="minorHAnsi" w:hAnsiTheme="minorHAnsi"/>
          <w:b/>
        </w:rPr>
      </w:pPr>
    </w:p>
    <w:p w14:paraId="10B18E3D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rPr>
          <w:rFonts w:asciiTheme="minorHAnsi" w:hAnsiTheme="minorHAnsi"/>
          <w:b/>
        </w:rPr>
      </w:pPr>
    </w:p>
    <w:p w14:paraId="06AA8757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jc w:val="center"/>
        <w:rPr>
          <w:rFonts w:asciiTheme="minorHAnsi" w:hAnsiTheme="minorHAnsi"/>
          <w:b/>
          <w:u w:val="single"/>
        </w:rPr>
      </w:pPr>
      <w:r w:rsidRPr="006D1CD0">
        <w:rPr>
          <w:rFonts w:asciiTheme="minorHAnsi" w:hAnsiTheme="minorHAnsi"/>
          <w:b/>
          <w:u w:val="single"/>
        </w:rPr>
        <w:t>Tento dodatek nabývá platnosti 1. 9. 2012.</w:t>
      </w:r>
    </w:p>
    <w:p w14:paraId="5716CB87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jc w:val="center"/>
        <w:rPr>
          <w:rFonts w:asciiTheme="minorHAnsi" w:hAnsiTheme="minorHAnsi"/>
          <w:b/>
          <w:u w:val="single"/>
        </w:rPr>
      </w:pPr>
    </w:p>
    <w:p w14:paraId="208AD95B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jc w:val="center"/>
        <w:rPr>
          <w:rFonts w:asciiTheme="minorHAnsi" w:hAnsiTheme="minorHAnsi"/>
          <w:b/>
          <w:u w:val="single"/>
        </w:rPr>
      </w:pPr>
    </w:p>
    <w:p w14:paraId="09C12D56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jc w:val="center"/>
        <w:rPr>
          <w:rFonts w:asciiTheme="minorHAnsi" w:hAnsiTheme="minorHAnsi"/>
          <w:b/>
          <w:u w:val="single"/>
        </w:rPr>
      </w:pPr>
    </w:p>
    <w:p w14:paraId="52F4F556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jc w:val="center"/>
        <w:rPr>
          <w:rFonts w:asciiTheme="minorHAnsi" w:hAnsiTheme="minorHAnsi"/>
          <w:b/>
          <w:u w:val="single"/>
        </w:rPr>
      </w:pPr>
    </w:p>
    <w:p w14:paraId="1A74CDD2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jc w:val="center"/>
        <w:rPr>
          <w:rFonts w:asciiTheme="minorHAnsi" w:hAnsiTheme="minorHAnsi"/>
          <w:b/>
          <w:u w:val="single"/>
        </w:rPr>
      </w:pPr>
    </w:p>
    <w:p w14:paraId="0E08A225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jc w:val="center"/>
        <w:rPr>
          <w:rFonts w:asciiTheme="minorHAnsi" w:hAnsiTheme="minorHAnsi"/>
          <w:b/>
          <w:u w:val="single"/>
        </w:rPr>
      </w:pPr>
    </w:p>
    <w:p w14:paraId="7C412966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jc w:val="center"/>
        <w:rPr>
          <w:rFonts w:asciiTheme="minorHAnsi" w:hAnsiTheme="minorHAnsi"/>
          <w:b/>
          <w:u w:val="single"/>
        </w:rPr>
      </w:pPr>
    </w:p>
    <w:p w14:paraId="6ADE2497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jc w:val="center"/>
        <w:rPr>
          <w:rFonts w:asciiTheme="minorHAnsi" w:hAnsiTheme="minorHAnsi"/>
          <w:b/>
          <w:u w:val="single"/>
        </w:rPr>
      </w:pPr>
    </w:p>
    <w:p w14:paraId="672E9C7B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rPr>
          <w:rFonts w:asciiTheme="minorHAnsi" w:hAnsiTheme="minorHAnsi"/>
        </w:rPr>
      </w:pPr>
    </w:p>
    <w:p w14:paraId="0235FC9E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rPr>
          <w:rFonts w:asciiTheme="minorHAnsi" w:hAnsiTheme="minorHAnsi"/>
        </w:rPr>
      </w:pPr>
    </w:p>
    <w:p w14:paraId="6C28FC62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rPr>
          <w:rFonts w:asciiTheme="minorHAnsi" w:hAnsiTheme="minorHAnsi"/>
        </w:rPr>
      </w:pPr>
    </w:p>
    <w:p w14:paraId="7B672447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rPr>
          <w:rFonts w:asciiTheme="minorHAnsi" w:hAnsiTheme="minorHAnsi"/>
        </w:rPr>
      </w:pPr>
    </w:p>
    <w:p w14:paraId="3EE79F1F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rPr>
          <w:rFonts w:asciiTheme="minorHAnsi" w:hAnsiTheme="minorHAnsi"/>
        </w:rPr>
      </w:pP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  <w:t>Mgr. Bc. Ingrid Heinicová Válková</w:t>
      </w:r>
    </w:p>
    <w:p w14:paraId="56D02E52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rPr>
          <w:rFonts w:asciiTheme="minorHAnsi" w:hAnsiTheme="minorHAnsi"/>
        </w:rPr>
      </w:pP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  <w:t xml:space="preserve">   ředitelka příspěvkové organizace</w:t>
      </w:r>
    </w:p>
    <w:p w14:paraId="0B8DD343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  <w:r w:rsidRPr="006D1CD0">
        <w:rPr>
          <w:rFonts w:asciiTheme="minorHAnsi" w:hAnsiTheme="minorHAnsi"/>
        </w:rPr>
        <w:tab/>
      </w:r>
    </w:p>
    <w:p w14:paraId="5AEE7227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rPr>
          <w:rFonts w:asciiTheme="minorHAnsi" w:hAnsiTheme="minorHAnsi"/>
        </w:rPr>
      </w:pPr>
    </w:p>
    <w:p w14:paraId="089E2095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rPr>
          <w:rFonts w:asciiTheme="minorHAnsi" w:hAnsiTheme="minorHAnsi"/>
        </w:rPr>
      </w:pPr>
    </w:p>
    <w:p w14:paraId="3554A283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rPr>
          <w:rFonts w:asciiTheme="minorHAnsi" w:hAnsiTheme="minorHAnsi"/>
        </w:rPr>
      </w:pPr>
      <w:r w:rsidRPr="006D1CD0">
        <w:rPr>
          <w:rFonts w:asciiTheme="minorHAnsi" w:hAnsiTheme="minorHAnsi"/>
        </w:rPr>
        <w:tab/>
      </w:r>
    </w:p>
    <w:p w14:paraId="0AEB3FC7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rPr>
          <w:rFonts w:asciiTheme="minorHAnsi" w:hAnsiTheme="minorHAnsi"/>
        </w:rPr>
      </w:pPr>
      <w:r w:rsidRPr="006D1CD0">
        <w:rPr>
          <w:rFonts w:asciiTheme="minorHAnsi" w:hAnsiTheme="minorHAnsi"/>
        </w:rPr>
        <w:tab/>
      </w:r>
    </w:p>
    <w:p w14:paraId="7DFA7401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rPr>
          <w:rFonts w:asciiTheme="minorHAnsi" w:hAnsiTheme="minorHAnsi"/>
        </w:rPr>
      </w:pPr>
    </w:p>
    <w:p w14:paraId="0C414BD8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rPr>
          <w:rFonts w:asciiTheme="minorHAnsi" w:hAnsiTheme="minorHAnsi"/>
        </w:rPr>
      </w:pPr>
    </w:p>
    <w:p w14:paraId="40074C26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rPr>
          <w:rFonts w:asciiTheme="minorHAnsi" w:hAnsiTheme="minorHAnsi"/>
        </w:rPr>
      </w:pPr>
    </w:p>
    <w:p w14:paraId="73012DDC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rPr>
          <w:rFonts w:asciiTheme="minorHAnsi" w:hAnsiTheme="minorHAnsi"/>
        </w:rPr>
      </w:pPr>
    </w:p>
    <w:p w14:paraId="0F494BE2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rPr>
          <w:rFonts w:asciiTheme="minorHAnsi" w:hAnsiTheme="minorHAnsi"/>
        </w:rPr>
      </w:pPr>
    </w:p>
    <w:p w14:paraId="09F0D36E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rPr>
          <w:rFonts w:asciiTheme="minorHAnsi" w:hAnsiTheme="minorHAnsi"/>
        </w:rPr>
      </w:pPr>
    </w:p>
    <w:p w14:paraId="76EBCA85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rPr>
          <w:rFonts w:asciiTheme="minorHAnsi" w:hAnsiTheme="minorHAnsi"/>
        </w:rPr>
      </w:pPr>
    </w:p>
    <w:p w14:paraId="4EC54CEC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spacing w:line="360" w:lineRule="auto"/>
        <w:rPr>
          <w:rFonts w:asciiTheme="minorHAnsi" w:hAnsiTheme="minorHAnsi"/>
        </w:rPr>
      </w:pPr>
      <w:r w:rsidRPr="006D1CD0">
        <w:rPr>
          <w:rFonts w:asciiTheme="minorHAnsi" w:hAnsiTheme="minorHAnsi"/>
        </w:rPr>
        <w:tab/>
      </w:r>
    </w:p>
    <w:p w14:paraId="0224D646" w14:textId="77777777" w:rsidR="00161E4F" w:rsidRPr="006D1CD0" w:rsidRDefault="00161E4F" w:rsidP="00161E4F">
      <w:pPr>
        <w:framePr w:w="9412" w:h="13291" w:hRule="exact" w:hSpace="181" w:wrap="around" w:vAnchor="page" w:hAnchor="page" w:x="1260" w:y="2386" w:anchorLock="1"/>
        <w:rPr>
          <w:rFonts w:asciiTheme="minorHAnsi" w:hAnsiTheme="minorHAnsi"/>
        </w:rPr>
      </w:pPr>
    </w:p>
    <w:p w14:paraId="5A3CFB6B" w14:textId="77777777" w:rsidR="006D1CD0" w:rsidRPr="00307DC0" w:rsidRDefault="00307DC0" w:rsidP="00307DC0">
      <w:pPr>
        <w:jc w:val="center"/>
        <w:rPr>
          <w:rFonts w:asciiTheme="minorHAnsi" w:hAnsiTheme="minorHAnsi"/>
          <w:b/>
          <w:sz w:val="32"/>
          <w:szCs w:val="32"/>
        </w:rPr>
      </w:pPr>
      <w:r w:rsidRPr="00307DC0">
        <w:rPr>
          <w:rFonts w:asciiTheme="minorHAnsi" w:hAnsiTheme="minorHAnsi"/>
          <w:b/>
          <w:sz w:val="32"/>
          <w:szCs w:val="32"/>
        </w:rPr>
        <w:t>Základní umělecká škola Antonína Dvořáka Karlovy Vary Šmeralova 32, příspěvková organizace</w:t>
      </w:r>
    </w:p>
    <w:p w14:paraId="7086165B" w14:textId="77777777" w:rsidR="006D1CD0" w:rsidRPr="006D1CD0" w:rsidRDefault="006D1CD0" w:rsidP="006D1CD0">
      <w:pPr>
        <w:spacing w:line="276" w:lineRule="auto"/>
        <w:rPr>
          <w:rFonts w:asciiTheme="minorHAnsi" w:hAnsiTheme="minorHAnsi"/>
          <w:b/>
        </w:rPr>
      </w:pPr>
    </w:p>
    <w:p w14:paraId="631493C6" w14:textId="77777777" w:rsidR="006D1CD0" w:rsidRPr="006D1CD0" w:rsidRDefault="006D1CD0" w:rsidP="006D1CD0">
      <w:pPr>
        <w:spacing w:line="276" w:lineRule="auto"/>
        <w:jc w:val="center"/>
        <w:rPr>
          <w:rFonts w:asciiTheme="minorHAnsi" w:hAnsiTheme="minorHAnsi"/>
          <w:b/>
        </w:rPr>
      </w:pPr>
    </w:p>
    <w:p w14:paraId="2775F05E" w14:textId="77777777" w:rsidR="006D1CD0" w:rsidRPr="006D1CD0" w:rsidRDefault="006D1CD0" w:rsidP="006D1CD0">
      <w:pPr>
        <w:spacing w:line="276" w:lineRule="auto"/>
        <w:jc w:val="center"/>
        <w:rPr>
          <w:rFonts w:asciiTheme="minorHAnsi" w:hAnsiTheme="minorHAnsi"/>
          <w:b/>
        </w:rPr>
      </w:pPr>
    </w:p>
    <w:p w14:paraId="72930D07" w14:textId="48CF344A" w:rsidR="006D1CD0" w:rsidRDefault="006D1CD0" w:rsidP="00781A0D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6D1CD0">
        <w:rPr>
          <w:rFonts w:asciiTheme="minorHAnsi" w:hAnsiTheme="minorHAnsi"/>
        </w:rPr>
        <w:t>Hodiny zameškané žákem se nenahrazují.</w:t>
      </w:r>
    </w:p>
    <w:p w14:paraId="5015E667" w14:textId="36E98D0C" w:rsidR="001460F3" w:rsidRPr="00781A0D" w:rsidRDefault="001460F3" w:rsidP="00781A0D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S ohledem na povinnost základních uměleckých škol poskytovat vzdělávání i distančním způsobem, se úplata za dobu DV nevrací (pokud se žák nezúčastňuje, jde o překážku na jeho straně, nikoli školy).</w:t>
      </w:r>
    </w:p>
    <w:p w14:paraId="0E67BF4E" w14:textId="77777777" w:rsidR="006D1CD0" w:rsidRPr="006D1CD0" w:rsidRDefault="006D1CD0" w:rsidP="006D1CD0">
      <w:pPr>
        <w:spacing w:line="276" w:lineRule="auto"/>
        <w:jc w:val="center"/>
        <w:rPr>
          <w:rFonts w:asciiTheme="minorHAnsi" w:hAnsiTheme="minorHAnsi"/>
          <w:b/>
        </w:rPr>
      </w:pPr>
    </w:p>
    <w:p w14:paraId="3D22CD42" w14:textId="77777777" w:rsidR="006D1CD0" w:rsidRPr="006D1CD0" w:rsidRDefault="006D1CD0" w:rsidP="006D1CD0">
      <w:pPr>
        <w:spacing w:line="276" w:lineRule="auto"/>
        <w:jc w:val="center"/>
        <w:rPr>
          <w:rFonts w:asciiTheme="minorHAnsi" w:hAnsiTheme="minorHAnsi"/>
          <w:b/>
        </w:rPr>
      </w:pPr>
    </w:p>
    <w:p w14:paraId="7B29201C" w14:textId="77777777" w:rsidR="006D1CD0" w:rsidRPr="006D1CD0" w:rsidRDefault="006D1CD0" w:rsidP="006D1CD0">
      <w:pPr>
        <w:spacing w:line="276" w:lineRule="auto"/>
        <w:jc w:val="center"/>
        <w:rPr>
          <w:rFonts w:asciiTheme="minorHAnsi" w:hAnsiTheme="minorHAnsi"/>
          <w:b/>
        </w:rPr>
      </w:pPr>
    </w:p>
    <w:p w14:paraId="73C1C8C8" w14:textId="77777777" w:rsidR="006D1CD0" w:rsidRPr="006D1CD0" w:rsidRDefault="006D1CD0" w:rsidP="006D1CD0">
      <w:pPr>
        <w:spacing w:line="276" w:lineRule="auto"/>
        <w:jc w:val="center"/>
        <w:rPr>
          <w:rFonts w:asciiTheme="minorHAnsi" w:hAnsiTheme="minorHAnsi"/>
          <w:b/>
        </w:rPr>
      </w:pPr>
    </w:p>
    <w:p w14:paraId="6C408F2C" w14:textId="77777777" w:rsidR="006D1CD0" w:rsidRPr="006D1CD0" w:rsidRDefault="006D1CD0" w:rsidP="006D1CD0">
      <w:pPr>
        <w:spacing w:line="276" w:lineRule="auto"/>
        <w:jc w:val="center"/>
        <w:rPr>
          <w:rFonts w:asciiTheme="minorHAnsi" w:hAnsiTheme="minorHAnsi"/>
          <w:b/>
        </w:rPr>
      </w:pPr>
      <w:r w:rsidRPr="006D1CD0">
        <w:rPr>
          <w:rFonts w:asciiTheme="minorHAnsi" w:hAnsiTheme="minorHAnsi"/>
          <w:b/>
        </w:rPr>
        <w:t>Veškeré slevy jsou poskytovány na základě písemné žádosti u ředitele školy.</w:t>
      </w:r>
    </w:p>
    <w:p w14:paraId="03C18832" w14:textId="77777777" w:rsidR="006D1CD0" w:rsidRPr="006D1CD0" w:rsidRDefault="006D1CD0" w:rsidP="006D1CD0">
      <w:pPr>
        <w:spacing w:line="276" w:lineRule="auto"/>
        <w:jc w:val="center"/>
        <w:rPr>
          <w:rFonts w:asciiTheme="minorHAnsi" w:hAnsiTheme="minorHAnsi"/>
          <w:b/>
        </w:rPr>
      </w:pPr>
    </w:p>
    <w:p w14:paraId="3292875C" w14:textId="77777777" w:rsidR="006D1CD0" w:rsidRPr="006D1CD0" w:rsidRDefault="006D1CD0" w:rsidP="006D1CD0">
      <w:pPr>
        <w:spacing w:line="276" w:lineRule="auto"/>
        <w:jc w:val="center"/>
        <w:rPr>
          <w:rFonts w:asciiTheme="minorHAnsi" w:hAnsiTheme="minorHAnsi"/>
          <w:b/>
        </w:rPr>
      </w:pPr>
      <w:r w:rsidRPr="006D1CD0">
        <w:rPr>
          <w:rFonts w:asciiTheme="minorHAnsi" w:hAnsiTheme="minorHAnsi"/>
          <w:b/>
        </w:rPr>
        <w:t>Zohledněny budou žádosti podané do 30. září daného školního roku, na pozdější podání nebude brán zřetel!!!</w:t>
      </w:r>
    </w:p>
    <w:p w14:paraId="3A5F99CE" w14:textId="77777777" w:rsidR="006D1CD0" w:rsidRPr="006D1CD0" w:rsidRDefault="006D1CD0" w:rsidP="006D1CD0">
      <w:pPr>
        <w:rPr>
          <w:rFonts w:asciiTheme="minorHAnsi" w:hAnsiTheme="minorHAnsi"/>
          <w:b/>
        </w:rPr>
      </w:pPr>
    </w:p>
    <w:p w14:paraId="009C5552" w14:textId="77777777" w:rsidR="006D1CD0" w:rsidRDefault="006D1CD0" w:rsidP="006D1CD0">
      <w:pPr>
        <w:rPr>
          <w:b/>
        </w:rPr>
      </w:pPr>
    </w:p>
    <w:p w14:paraId="0881EA55" w14:textId="77777777" w:rsidR="006D1CD0" w:rsidRDefault="006D1CD0" w:rsidP="006D1CD0">
      <w:pPr>
        <w:rPr>
          <w:b/>
        </w:rPr>
      </w:pPr>
    </w:p>
    <w:p w14:paraId="7B07738D" w14:textId="293E25F7" w:rsidR="006D1CD0" w:rsidRPr="006D1CD0" w:rsidRDefault="00307DC0" w:rsidP="006D1CD0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Pravidla </w:t>
      </w:r>
      <w:r w:rsidR="006D1CD0" w:rsidRPr="006D1CD0">
        <w:rPr>
          <w:rFonts w:asciiTheme="minorHAnsi" w:hAnsiTheme="minorHAnsi"/>
          <w:b/>
          <w:u w:val="single"/>
        </w:rPr>
        <w:t>nabýv</w:t>
      </w:r>
      <w:r>
        <w:rPr>
          <w:rFonts w:asciiTheme="minorHAnsi" w:hAnsiTheme="minorHAnsi"/>
          <w:b/>
          <w:u w:val="single"/>
        </w:rPr>
        <w:t>ají</w:t>
      </w:r>
      <w:r w:rsidR="006D1CD0" w:rsidRPr="006D1CD0">
        <w:rPr>
          <w:rFonts w:asciiTheme="minorHAnsi" w:hAnsiTheme="minorHAnsi"/>
          <w:b/>
          <w:u w:val="single"/>
        </w:rPr>
        <w:t xml:space="preserve"> platnosti </w:t>
      </w:r>
      <w:r w:rsidR="00781A0D">
        <w:rPr>
          <w:rFonts w:asciiTheme="minorHAnsi" w:hAnsiTheme="minorHAnsi"/>
          <w:b/>
          <w:u w:val="single"/>
        </w:rPr>
        <w:t>1</w:t>
      </w:r>
      <w:r w:rsidR="006D1CD0" w:rsidRPr="006D1CD0">
        <w:rPr>
          <w:rFonts w:asciiTheme="minorHAnsi" w:hAnsiTheme="minorHAnsi"/>
          <w:b/>
          <w:u w:val="single"/>
        </w:rPr>
        <w:t xml:space="preserve">. </w:t>
      </w:r>
      <w:r w:rsidR="001460F3">
        <w:rPr>
          <w:rFonts w:asciiTheme="minorHAnsi" w:hAnsiTheme="minorHAnsi"/>
          <w:b/>
          <w:u w:val="single"/>
        </w:rPr>
        <w:t>9</w:t>
      </w:r>
      <w:r w:rsidR="006D1CD0" w:rsidRPr="006D1CD0">
        <w:rPr>
          <w:rFonts w:asciiTheme="minorHAnsi" w:hAnsiTheme="minorHAnsi"/>
          <w:b/>
          <w:u w:val="single"/>
        </w:rPr>
        <w:t>. 20</w:t>
      </w:r>
      <w:r w:rsidR="00781A0D">
        <w:rPr>
          <w:rFonts w:asciiTheme="minorHAnsi" w:hAnsiTheme="minorHAnsi"/>
          <w:b/>
          <w:u w:val="single"/>
        </w:rPr>
        <w:t>2</w:t>
      </w:r>
      <w:r w:rsidR="00287930">
        <w:rPr>
          <w:rFonts w:asciiTheme="minorHAnsi" w:hAnsiTheme="minorHAnsi"/>
          <w:b/>
          <w:u w:val="single"/>
        </w:rPr>
        <w:t>0</w:t>
      </w:r>
      <w:bookmarkStart w:id="0" w:name="_GoBack"/>
      <w:bookmarkEnd w:id="0"/>
    </w:p>
    <w:p w14:paraId="67E8E829" w14:textId="77777777" w:rsidR="006D1CD0" w:rsidRPr="006D1CD0" w:rsidRDefault="006D1CD0" w:rsidP="006D1CD0">
      <w:pPr>
        <w:jc w:val="center"/>
        <w:rPr>
          <w:rFonts w:asciiTheme="minorHAnsi" w:hAnsiTheme="minorHAnsi"/>
          <w:b/>
          <w:u w:val="single"/>
        </w:rPr>
      </w:pPr>
    </w:p>
    <w:p w14:paraId="6D1F5FC2" w14:textId="77777777" w:rsidR="006D1CD0" w:rsidRPr="006D1CD0" w:rsidRDefault="006D1CD0" w:rsidP="00BD5D8F">
      <w:pPr>
        <w:rPr>
          <w:rFonts w:asciiTheme="minorHAnsi" w:hAnsiTheme="minorHAnsi"/>
        </w:rPr>
      </w:pPr>
    </w:p>
    <w:p w14:paraId="67A980C6" w14:textId="77777777" w:rsidR="006D1CD0" w:rsidRPr="006D1CD0" w:rsidRDefault="006D1CD0" w:rsidP="00BD5D8F">
      <w:pPr>
        <w:rPr>
          <w:rFonts w:asciiTheme="minorHAnsi" w:hAnsiTheme="minorHAnsi"/>
        </w:rPr>
      </w:pPr>
    </w:p>
    <w:p w14:paraId="6CBE09F6" w14:textId="77777777" w:rsidR="006D1CD0" w:rsidRPr="006D1CD0" w:rsidRDefault="006D1CD0" w:rsidP="00BD5D8F">
      <w:pPr>
        <w:rPr>
          <w:rFonts w:asciiTheme="minorHAnsi" w:hAnsiTheme="minorHAnsi"/>
        </w:rPr>
      </w:pPr>
    </w:p>
    <w:p w14:paraId="519120FF" w14:textId="77777777" w:rsidR="006D1CD0" w:rsidRPr="006D1CD0" w:rsidRDefault="006D1CD0" w:rsidP="006D1CD0">
      <w:pPr>
        <w:ind w:left="4248" w:firstLine="708"/>
        <w:rPr>
          <w:rFonts w:asciiTheme="minorHAnsi" w:hAnsiTheme="minorHAnsi"/>
        </w:rPr>
      </w:pPr>
      <w:r w:rsidRPr="006D1CD0">
        <w:rPr>
          <w:rFonts w:asciiTheme="minorHAnsi" w:hAnsiTheme="minorHAnsi"/>
        </w:rPr>
        <w:t>Mgr. Bc. Ingrid Ahneová</w:t>
      </w:r>
    </w:p>
    <w:p w14:paraId="47ABAF94" w14:textId="77777777" w:rsidR="006D1CD0" w:rsidRPr="00761D81" w:rsidRDefault="006D1CD0" w:rsidP="006D1CD0">
      <w:pPr>
        <w:ind w:left="3540" w:firstLine="708"/>
        <w:rPr>
          <w:rFonts w:ascii="Arial" w:hAnsi="Arial"/>
        </w:rPr>
      </w:pPr>
      <w:r w:rsidRPr="006D1CD0">
        <w:rPr>
          <w:rFonts w:asciiTheme="minorHAnsi" w:hAnsiTheme="minorHAnsi"/>
        </w:rPr>
        <w:t xml:space="preserve">   ředitelka příspěvkové organizace</w:t>
      </w:r>
    </w:p>
    <w:sectPr w:rsidR="006D1CD0" w:rsidRPr="00761D81" w:rsidSect="0054338A">
      <w:headerReference w:type="default" r:id="rId7"/>
      <w:footerReference w:type="default" r:id="rId8"/>
      <w:pgSz w:w="11906" w:h="16838" w:code="9"/>
      <w:pgMar w:top="567" w:right="1134" w:bottom="3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7757B" w14:textId="77777777" w:rsidR="0014039E" w:rsidRDefault="0014039E" w:rsidP="00BD5D8F">
      <w:r>
        <w:separator/>
      </w:r>
    </w:p>
  </w:endnote>
  <w:endnote w:type="continuationSeparator" w:id="0">
    <w:p w14:paraId="27D08F0C" w14:textId="77777777" w:rsidR="0014039E" w:rsidRDefault="0014039E" w:rsidP="00BD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3342E" w14:textId="77777777" w:rsidR="00D90786" w:rsidRPr="00685939" w:rsidRDefault="00DC78EA" w:rsidP="00D90786">
    <w:pPr>
      <w:framePr w:w="198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Sídlo:</w:t>
    </w:r>
  </w:p>
  <w:p w14:paraId="5035D533" w14:textId="77777777" w:rsidR="00D90786" w:rsidRPr="00685939" w:rsidRDefault="00DC78EA" w:rsidP="00D90786">
    <w:pPr>
      <w:framePr w:w="198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 xml:space="preserve">Šmeralova </w:t>
    </w:r>
    <w:r w:rsidR="00E8162A">
      <w:rPr>
        <w:rFonts w:ascii="Arial" w:hAnsi="Arial"/>
        <w:i/>
        <w:color w:val="0067AC"/>
        <w:sz w:val="18"/>
        <w:szCs w:val="18"/>
      </w:rPr>
      <w:t>489/</w:t>
    </w:r>
    <w:r w:rsidRPr="00685939">
      <w:rPr>
        <w:rFonts w:ascii="Arial" w:hAnsi="Arial"/>
        <w:i/>
        <w:color w:val="0067AC"/>
        <w:sz w:val="18"/>
        <w:szCs w:val="18"/>
      </w:rPr>
      <w:t>32</w:t>
    </w:r>
  </w:p>
  <w:p w14:paraId="3C40F58C" w14:textId="77777777" w:rsidR="00D90786" w:rsidRPr="00685939" w:rsidRDefault="00DC78EA" w:rsidP="00D90786">
    <w:pPr>
      <w:framePr w:w="198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360 05 Karlovy Vary</w:t>
    </w:r>
  </w:p>
  <w:p w14:paraId="2318C48B" w14:textId="77777777" w:rsidR="00D90786" w:rsidRPr="00685939" w:rsidRDefault="00DC78EA" w:rsidP="00D90786">
    <w:pPr>
      <w:framePr w:w="2965" w:h="902" w:hSpace="142" w:wrap="notBeside" w:vAnchor="page" w:hAnchor="page" w:x="3403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 xml:space="preserve">Telefon: </w:t>
    </w:r>
    <w:r w:rsidR="00BD5D8F">
      <w:rPr>
        <w:rFonts w:ascii="Arial" w:hAnsi="Arial"/>
        <w:i/>
        <w:color w:val="0067AC"/>
        <w:sz w:val="18"/>
        <w:szCs w:val="18"/>
      </w:rPr>
      <w:t>353 549 879</w:t>
    </w:r>
  </w:p>
  <w:p w14:paraId="0838C352" w14:textId="77777777" w:rsidR="00D90786" w:rsidRPr="00685939" w:rsidRDefault="00DC78EA" w:rsidP="00D90786">
    <w:pPr>
      <w:framePr w:w="2965" w:h="902" w:hSpace="142" w:wrap="notBeside" w:vAnchor="page" w:hAnchor="page" w:x="3403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 xml:space="preserve">E-mail: </w:t>
    </w:r>
    <w:r w:rsidR="00BD5D8F">
      <w:rPr>
        <w:rFonts w:ascii="Arial" w:hAnsi="Arial"/>
        <w:i/>
        <w:color w:val="0067AC"/>
        <w:sz w:val="18"/>
        <w:szCs w:val="18"/>
      </w:rPr>
      <w:t>info</w:t>
    </w:r>
    <w:r w:rsidRPr="00685939">
      <w:rPr>
        <w:rFonts w:ascii="Arial" w:hAnsi="Arial"/>
        <w:i/>
        <w:color w:val="0067AC"/>
        <w:sz w:val="18"/>
        <w:szCs w:val="18"/>
      </w:rPr>
      <w:t>@</w:t>
    </w:r>
    <w:r w:rsidR="00BD5D8F">
      <w:rPr>
        <w:rFonts w:ascii="Arial" w:hAnsi="Arial"/>
        <w:i/>
        <w:color w:val="0067AC"/>
        <w:sz w:val="18"/>
        <w:szCs w:val="18"/>
      </w:rPr>
      <w:t>zusad</w:t>
    </w:r>
    <w:r w:rsidRPr="00685939">
      <w:rPr>
        <w:rFonts w:ascii="Arial" w:hAnsi="Arial"/>
        <w:i/>
        <w:color w:val="0067AC"/>
        <w:sz w:val="18"/>
        <w:szCs w:val="18"/>
      </w:rPr>
      <w:t>.cz</w:t>
    </w:r>
  </w:p>
  <w:p w14:paraId="04A9C475" w14:textId="77777777" w:rsidR="00D90786" w:rsidRPr="00685939" w:rsidRDefault="00DC78EA" w:rsidP="00D90786">
    <w:pPr>
      <w:framePr w:w="2965" w:h="902" w:hSpace="142" w:wrap="notBeside" w:vAnchor="page" w:hAnchor="page" w:x="3403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www.zusad.</w:t>
    </w:r>
    <w:r w:rsidR="00BD5D8F" w:rsidRPr="00685939">
      <w:rPr>
        <w:rFonts w:ascii="Arial" w:hAnsi="Arial"/>
        <w:i/>
        <w:color w:val="0067AC"/>
        <w:sz w:val="18"/>
        <w:szCs w:val="18"/>
      </w:rPr>
      <w:t xml:space="preserve"> </w:t>
    </w:r>
    <w:r w:rsidRPr="00685939">
      <w:rPr>
        <w:rFonts w:ascii="Arial" w:hAnsi="Arial"/>
        <w:i/>
        <w:color w:val="0067AC"/>
        <w:sz w:val="18"/>
        <w:szCs w:val="18"/>
      </w:rPr>
      <w:t>cz</w:t>
    </w:r>
  </w:p>
  <w:p w14:paraId="7FE281A9" w14:textId="77777777" w:rsidR="00D90786" w:rsidRPr="00685939" w:rsidRDefault="00DC78EA" w:rsidP="00D90786">
    <w:pPr>
      <w:framePr w:w="2244" w:h="902" w:hSpace="142" w:wrap="notBeside" w:vAnchor="page" w:hAnchor="page" w:x="6465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Bankovní spojení:</w:t>
    </w:r>
  </w:p>
  <w:p w14:paraId="2F952356" w14:textId="77777777" w:rsidR="00D90786" w:rsidRPr="00685939" w:rsidRDefault="00DC78EA" w:rsidP="00D90786">
    <w:pPr>
      <w:framePr w:w="2244" w:h="902" w:hSpace="142" w:wrap="notBeside" w:vAnchor="page" w:hAnchor="page" w:x="6465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Komerční banka, a.s.</w:t>
    </w:r>
  </w:p>
  <w:p w14:paraId="0779664C" w14:textId="77777777" w:rsidR="00D90786" w:rsidRPr="00685939" w:rsidRDefault="00DC78EA" w:rsidP="00D90786">
    <w:pPr>
      <w:framePr w:w="2244" w:h="902" w:hSpace="142" w:wrap="notBeside" w:vAnchor="page" w:hAnchor="page" w:x="6465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pobočka Karlovy Vary</w:t>
    </w:r>
  </w:p>
  <w:p w14:paraId="57563318" w14:textId="77777777" w:rsidR="00D90786" w:rsidRPr="00685939" w:rsidRDefault="00BD5D8F" w:rsidP="00D90786">
    <w:pPr>
      <w:framePr w:w="2244" w:h="902" w:hSpace="142" w:wrap="notBeside" w:vAnchor="page" w:hAnchor="page" w:x="6465" w:y="15690"/>
      <w:rPr>
        <w:rFonts w:ascii="Arial" w:hAnsi="Arial"/>
        <w:i/>
        <w:color w:val="0067AC"/>
        <w:sz w:val="18"/>
        <w:szCs w:val="18"/>
      </w:rPr>
    </w:pPr>
    <w:r>
      <w:rPr>
        <w:rFonts w:ascii="Arial" w:hAnsi="Arial"/>
        <w:i/>
        <w:color w:val="0067AC"/>
        <w:sz w:val="18"/>
        <w:szCs w:val="18"/>
      </w:rPr>
      <w:t xml:space="preserve">č.ú.: </w:t>
    </w:r>
    <w:r w:rsidR="00307DC0" w:rsidRPr="00307DC0">
      <w:rPr>
        <w:rFonts w:ascii="Arial" w:hAnsi="Arial"/>
        <w:i/>
        <w:color w:val="0067AC"/>
        <w:sz w:val="16"/>
        <w:szCs w:val="16"/>
      </w:rPr>
      <w:t>115-7626510207</w:t>
    </w:r>
    <w:r w:rsidR="00DC78EA" w:rsidRPr="00307DC0">
      <w:rPr>
        <w:rFonts w:ascii="Arial" w:hAnsi="Arial"/>
        <w:i/>
        <w:color w:val="0067AC"/>
        <w:sz w:val="16"/>
        <w:szCs w:val="16"/>
      </w:rPr>
      <w:t>/0100</w:t>
    </w:r>
  </w:p>
  <w:p w14:paraId="20F3167B" w14:textId="77777777" w:rsidR="00D90786" w:rsidRPr="00685939" w:rsidRDefault="00DC78EA" w:rsidP="00D90786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Příspěvková organizace</w:t>
    </w:r>
  </w:p>
  <w:p w14:paraId="28B242B4" w14:textId="77777777" w:rsidR="00D90786" w:rsidRPr="00685939" w:rsidRDefault="00DC78EA" w:rsidP="00D90786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 xml:space="preserve">IČ: </w:t>
    </w:r>
    <w:r w:rsidR="00307DC0">
      <w:rPr>
        <w:rFonts w:ascii="Arial" w:hAnsi="Arial"/>
        <w:i/>
        <w:color w:val="0067AC"/>
        <w:sz w:val="18"/>
        <w:szCs w:val="18"/>
      </w:rPr>
      <w:t>0711 05 96</w:t>
    </w:r>
  </w:p>
  <w:p w14:paraId="59B5BAF2" w14:textId="77777777" w:rsidR="00D90786" w:rsidRPr="00685939" w:rsidRDefault="00DC78EA" w:rsidP="00D90786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DIČ: CZ</w:t>
    </w:r>
    <w:r w:rsidR="00307DC0">
      <w:rPr>
        <w:rFonts w:ascii="Arial" w:hAnsi="Arial"/>
        <w:i/>
        <w:color w:val="0067AC"/>
        <w:sz w:val="18"/>
        <w:szCs w:val="18"/>
      </w:rPr>
      <w:t>07110596</w:t>
    </w:r>
  </w:p>
  <w:p w14:paraId="2BD1C1AA" w14:textId="77777777" w:rsidR="001A4E85" w:rsidRDefault="0014039E">
    <w:pPr>
      <w:pStyle w:val="Zpat"/>
    </w:pPr>
  </w:p>
  <w:p w14:paraId="28FF51E1" w14:textId="77777777" w:rsidR="001A4E85" w:rsidRDefault="0014039E">
    <w:pPr>
      <w:pStyle w:val="Zpat"/>
    </w:pPr>
  </w:p>
  <w:p w14:paraId="65F4E447" w14:textId="77777777" w:rsidR="00C4278E" w:rsidRDefault="0014039E">
    <w:pPr>
      <w:pStyle w:val="Zpat"/>
    </w:pPr>
    <w:r>
      <w:rPr>
        <w:noProof/>
      </w:rPr>
      <w:object w:dxaOrig="1440" w:dyaOrig="1440" w14:anchorId="7933D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79.65pt;width:479.05pt;height:1.4pt;z-index:-251658240;mso-position-horizontal-relative:margin;mso-position-vertical-relative:page" wrapcoords="0 0 21600 0 21600 21600 0 21600 0 0" fillcolor="black">
          <v:imagedata r:id="rId1" o:title=""/>
          <o:lock v:ext="edit" aspectratio="f"/>
          <w10:wrap type="tight" anchorx="margin" anchory="page"/>
          <w10:anchorlock/>
        </v:shape>
        <o:OLEObject Type="Embed" ProgID="CorelDRAW.Graphic.11" ShapeID="_x0000_s2049" DrawAspect="Content" ObjectID="_1694518756" r:id="rId2"/>
      </w:object>
    </w:r>
    <w:r w:rsidR="00BD5D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C426C0" wp14:editId="610F6BCA">
              <wp:simplePos x="0" y="0"/>
              <wp:positionH relativeFrom="column">
                <wp:posOffset>2857500</wp:posOffset>
              </wp:positionH>
              <wp:positionV relativeFrom="paragraph">
                <wp:posOffset>-783590</wp:posOffset>
              </wp:positionV>
              <wp:extent cx="0" cy="0"/>
              <wp:effectExtent l="9525" t="6985" r="9525" b="1206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8594F8" id="Přímá spojnic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61.7pt" to="225pt,-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676E7" w14:textId="77777777" w:rsidR="0014039E" w:rsidRDefault="0014039E" w:rsidP="00BD5D8F">
      <w:r>
        <w:separator/>
      </w:r>
    </w:p>
  </w:footnote>
  <w:footnote w:type="continuationSeparator" w:id="0">
    <w:p w14:paraId="544B6AEA" w14:textId="77777777" w:rsidR="0014039E" w:rsidRDefault="0014039E" w:rsidP="00BD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5A9F" w14:textId="77777777" w:rsidR="00BD5D8F" w:rsidRDefault="00BD5D8F">
    <w:pPr>
      <w:pStyle w:val="Zhlav"/>
      <w:rPr>
        <w:noProof/>
      </w:rPr>
    </w:pPr>
  </w:p>
  <w:p w14:paraId="629D2EAC" w14:textId="77777777" w:rsidR="00EB4E7A" w:rsidRDefault="00BD5D8F">
    <w:pPr>
      <w:pStyle w:val="Zhlav"/>
    </w:pPr>
    <w:r w:rsidRPr="00BD5D8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A4017"/>
    <w:multiLevelType w:val="hybridMultilevel"/>
    <w:tmpl w:val="DB8871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C6A64"/>
    <w:multiLevelType w:val="hybridMultilevel"/>
    <w:tmpl w:val="BB506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E7EE7"/>
    <w:multiLevelType w:val="hybridMultilevel"/>
    <w:tmpl w:val="74F42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4E17"/>
    <w:multiLevelType w:val="hybridMultilevel"/>
    <w:tmpl w:val="BEE041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3D3F"/>
    <w:multiLevelType w:val="hybridMultilevel"/>
    <w:tmpl w:val="5694C1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4B2"/>
    <w:rsid w:val="00076B3E"/>
    <w:rsid w:val="000F0D42"/>
    <w:rsid w:val="0014039E"/>
    <w:rsid w:val="001460F3"/>
    <w:rsid w:val="00161E4F"/>
    <w:rsid w:val="001664B0"/>
    <w:rsid w:val="001F7984"/>
    <w:rsid w:val="0020431D"/>
    <w:rsid w:val="002048D2"/>
    <w:rsid w:val="00287930"/>
    <w:rsid w:val="002E33BF"/>
    <w:rsid w:val="00304184"/>
    <w:rsid w:val="00307DC0"/>
    <w:rsid w:val="00314D38"/>
    <w:rsid w:val="00322E1D"/>
    <w:rsid w:val="003D6C69"/>
    <w:rsid w:val="00565656"/>
    <w:rsid w:val="005811B7"/>
    <w:rsid w:val="006418B0"/>
    <w:rsid w:val="006C2CC3"/>
    <w:rsid w:val="006D1CD0"/>
    <w:rsid w:val="00723348"/>
    <w:rsid w:val="00781A0D"/>
    <w:rsid w:val="007A28F3"/>
    <w:rsid w:val="007C4018"/>
    <w:rsid w:val="007D6228"/>
    <w:rsid w:val="007E6CF0"/>
    <w:rsid w:val="008004B2"/>
    <w:rsid w:val="008A1EBE"/>
    <w:rsid w:val="00AD2B89"/>
    <w:rsid w:val="00AD7440"/>
    <w:rsid w:val="00B50D75"/>
    <w:rsid w:val="00B762D6"/>
    <w:rsid w:val="00BD5D8F"/>
    <w:rsid w:val="00C056F2"/>
    <w:rsid w:val="00C2189D"/>
    <w:rsid w:val="00C7306A"/>
    <w:rsid w:val="00C9740F"/>
    <w:rsid w:val="00CE277E"/>
    <w:rsid w:val="00D3088F"/>
    <w:rsid w:val="00D50C51"/>
    <w:rsid w:val="00D55FCC"/>
    <w:rsid w:val="00DC78EA"/>
    <w:rsid w:val="00DF7C3B"/>
    <w:rsid w:val="00E8162A"/>
    <w:rsid w:val="00EB0AC1"/>
    <w:rsid w:val="00EC203C"/>
    <w:rsid w:val="00F05AE4"/>
    <w:rsid w:val="00F3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E06848"/>
  <w15:docId w15:val="{59EC56E3-B8CE-4545-802C-9494701B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D5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5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D8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BD5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5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D8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C7306A"/>
    <w:pPr>
      <w:ind w:left="720"/>
      <w:contextualSpacing/>
    </w:pPr>
  </w:style>
  <w:style w:type="paragraph" w:styleId="Bezmezer">
    <w:name w:val="No Spacing"/>
    <w:uiPriority w:val="1"/>
    <w:qFormat/>
    <w:rsid w:val="00EB0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icova\Desktop\tiskopis%20nov&#233;log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tiskopis novélogo</Template>
  <TotalTime>5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ZUŠAD KV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Bc. Ingrid Heinicová</dc:creator>
  <cp:lastModifiedBy>Ingrid Ahneová</cp:lastModifiedBy>
  <cp:revision>3</cp:revision>
  <cp:lastPrinted>2020-01-20T09:32:00Z</cp:lastPrinted>
  <dcterms:created xsi:type="dcterms:W3CDTF">2021-08-30T17:07:00Z</dcterms:created>
  <dcterms:modified xsi:type="dcterms:W3CDTF">2021-09-30T12:53:00Z</dcterms:modified>
</cp:coreProperties>
</file>